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28" w:rsidRPr="006A7DBA" w:rsidRDefault="003A33C0" w:rsidP="003A33C0">
      <w:pPr>
        <w:jc w:val="center"/>
        <w:rPr>
          <w:b/>
          <w:sz w:val="44"/>
          <w:szCs w:val="44"/>
        </w:rPr>
      </w:pPr>
      <w:r w:rsidRPr="006A7DBA">
        <w:rPr>
          <w:b/>
          <w:sz w:val="44"/>
          <w:szCs w:val="44"/>
        </w:rPr>
        <w:t>INFORMACJA</w:t>
      </w:r>
    </w:p>
    <w:p w:rsidR="003A33C0" w:rsidRPr="00341151" w:rsidRDefault="003A33C0" w:rsidP="006A7DBA">
      <w:pPr>
        <w:spacing w:before="360" w:line="276" w:lineRule="auto"/>
        <w:jc w:val="center"/>
        <w:rPr>
          <w:b/>
          <w:sz w:val="28"/>
        </w:rPr>
      </w:pPr>
      <w:r w:rsidRPr="00341151">
        <w:rPr>
          <w:b/>
          <w:sz w:val="28"/>
        </w:rPr>
        <w:t xml:space="preserve">w sprawie przyjmowania zgłoszeń kandydatów na członków wojewódzkiej, powiatowych, gminnych, miejskich i dzielnicowych komisji wyborczych </w:t>
      </w:r>
      <w:r w:rsidRPr="00341151">
        <w:rPr>
          <w:b/>
          <w:sz w:val="28"/>
        </w:rPr>
        <w:br/>
        <w:t>w wyborach samorządowych zarządzonych na dzień 21 października 2018 r.</w:t>
      </w:r>
    </w:p>
    <w:p w:rsidR="003154D1" w:rsidRDefault="003154D1" w:rsidP="003A33C0">
      <w:pPr>
        <w:spacing w:before="120" w:line="276" w:lineRule="auto"/>
        <w:jc w:val="center"/>
        <w:rPr>
          <w:sz w:val="28"/>
        </w:rPr>
      </w:pPr>
    </w:p>
    <w:p w:rsidR="003A33C0" w:rsidRPr="006A7DBA" w:rsidRDefault="003A33C0" w:rsidP="003154D1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 xml:space="preserve">Zgłoszenia kandydatów na członków terytorialnych komisji wyborczych tj. wojewódzkiej, powiatowych, gminnych, miejskich i dzielnicowych komisji wyborczych przyjmowane są do </w:t>
      </w:r>
      <w:r w:rsidRPr="006A7DBA">
        <w:rPr>
          <w:sz w:val="28"/>
          <w:u w:val="single"/>
        </w:rPr>
        <w:t>dnia 6 września 2018 r. (czwartek)</w:t>
      </w:r>
      <w:r w:rsidRPr="006A7DBA">
        <w:rPr>
          <w:sz w:val="28"/>
        </w:rPr>
        <w:t xml:space="preserve"> </w:t>
      </w:r>
      <w:r w:rsidR="006A7DBA">
        <w:rPr>
          <w:sz w:val="28"/>
        </w:rPr>
        <w:br/>
      </w:r>
      <w:r w:rsidRPr="006A7DBA">
        <w:rPr>
          <w:sz w:val="28"/>
        </w:rPr>
        <w:t>w Delega</w:t>
      </w:r>
      <w:r w:rsidR="006A7DBA" w:rsidRPr="006A7DBA">
        <w:rPr>
          <w:sz w:val="28"/>
        </w:rPr>
        <w:t>turze Krajowego Biura Wyborczego </w:t>
      </w:r>
      <w:r w:rsidRPr="006A7DBA">
        <w:rPr>
          <w:sz w:val="28"/>
        </w:rPr>
        <w:t>w Warszawie, Pl. Bankowy 3/5 parter wejście B pokój 42 w godzinach urzędowania 8</w:t>
      </w:r>
      <w:r w:rsidRPr="006A7DBA">
        <w:rPr>
          <w:sz w:val="28"/>
          <w:vertAlign w:val="superscript"/>
        </w:rPr>
        <w:t xml:space="preserve">15 </w:t>
      </w:r>
      <w:r w:rsidRPr="006A7DBA">
        <w:rPr>
          <w:sz w:val="28"/>
        </w:rPr>
        <w:t>– 16</w:t>
      </w:r>
      <w:r w:rsidRPr="006A7DBA">
        <w:rPr>
          <w:sz w:val="28"/>
          <w:vertAlign w:val="superscript"/>
        </w:rPr>
        <w:t xml:space="preserve">15 </w:t>
      </w:r>
      <w:r w:rsidRPr="006A7DBA">
        <w:rPr>
          <w:sz w:val="28"/>
        </w:rPr>
        <w:t xml:space="preserve"> od poniedziałku  do piątku.</w:t>
      </w:r>
    </w:p>
    <w:p w:rsidR="003A33C0" w:rsidRPr="006A7DBA" w:rsidRDefault="003A33C0" w:rsidP="003154D1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 xml:space="preserve">Uprawnieni do zgłaszania kandydatów do składu komisji są pełnomocnicy wyborczy komitetów wyborczych lub upoważnione przez nich osoby. </w:t>
      </w:r>
    </w:p>
    <w:p w:rsidR="003A33C0" w:rsidRPr="006A7DBA" w:rsidRDefault="003A33C0" w:rsidP="003154D1">
      <w:pPr>
        <w:pStyle w:val="Akapitzlist"/>
        <w:spacing w:line="360" w:lineRule="auto"/>
        <w:jc w:val="both"/>
        <w:rPr>
          <w:sz w:val="28"/>
        </w:rPr>
      </w:pPr>
      <w:r w:rsidRPr="006A7DBA">
        <w:rPr>
          <w:sz w:val="28"/>
        </w:rPr>
        <w:t>Komitet może zgłaszać kandydatów na członków komisji na obszarze działania danego komitetu.</w:t>
      </w:r>
    </w:p>
    <w:p w:rsidR="003154D1" w:rsidRPr="006A7DBA" w:rsidRDefault="003A33C0" w:rsidP="003154D1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Kandydatem do składu komisji może być</w:t>
      </w:r>
      <w:r w:rsidR="003154D1" w:rsidRPr="006A7DBA">
        <w:rPr>
          <w:sz w:val="28"/>
        </w:rPr>
        <w:t xml:space="preserve"> osoba posiadająca bierne prawo wyborcze do Sejmu, tj. osoba, która:</w:t>
      </w:r>
    </w:p>
    <w:p w:rsidR="003154D1" w:rsidRPr="006A7DBA" w:rsidRDefault="003154D1" w:rsidP="003154D1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jest obywatelem polskim;</w:t>
      </w:r>
    </w:p>
    <w:p w:rsidR="003154D1" w:rsidRPr="006A7DBA" w:rsidRDefault="003154D1" w:rsidP="003154D1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najpóźniej w dniu zgłoszenia kończy 21 lat;</w:t>
      </w:r>
    </w:p>
    <w:p w:rsidR="003154D1" w:rsidRPr="006A7DBA" w:rsidRDefault="003154D1" w:rsidP="003154D1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nie jest pozbawiona praw publicznych prawomocnym orzeczeniem sądu;</w:t>
      </w:r>
    </w:p>
    <w:p w:rsidR="003154D1" w:rsidRPr="006A7DBA" w:rsidRDefault="003154D1" w:rsidP="003154D1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nie jest pozbawiona praw wyborczych prawomocnym orzeczeniem Trybunału Stanu;</w:t>
      </w:r>
    </w:p>
    <w:p w:rsidR="003154D1" w:rsidRPr="006A7DBA" w:rsidRDefault="003154D1" w:rsidP="003154D1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nie jest ubezwłasnowolniona prawomocnym orzeczeniem sądu;</w:t>
      </w:r>
    </w:p>
    <w:p w:rsidR="003154D1" w:rsidRPr="006A7DBA" w:rsidRDefault="003154D1" w:rsidP="003154D1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nie jest skazana prawomocnym wyrokiem na karę pozbawienia wolności za przestępstwo umyślne ścigane z oskarżenia publicznego lub umyślne przestępstwo skarbowe;</w:t>
      </w:r>
    </w:p>
    <w:p w:rsidR="003A33C0" w:rsidRPr="006A7DBA" w:rsidRDefault="003154D1" w:rsidP="003154D1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wobec której nie wydano prawomocnego orzeczenia sądu stwierdzającego utratę prawa wybieralności, o którym mowa w art. 21a ust. 2a ustawy z dnia 18 października 2006 r. o ujawnianiu informacji o dokumentach organów bezpieczeństwa państwa z lat 1944-1990 oraz treści tych dokumentów (Dz.U. z 2017 r. poz. 2186 oraz z 2018 r. poz. 538, 650, 651, 730, 1000 i 1349).</w:t>
      </w:r>
    </w:p>
    <w:p w:rsidR="003154D1" w:rsidRPr="006A7DBA" w:rsidRDefault="003154D1" w:rsidP="003154D1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lastRenderedPageBreak/>
        <w:t>Kandydat do składu komisji musi być wpisany do stałego rejestru wyborców.</w:t>
      </w:r>
    </w:p>
    <w:p w:rsidR="003154D1" w:rsidRPr="006A7DBA" w:rsidRDefault="003154D1" w:rsidP="003154D1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Kandydatem do składu komisji nie może być:</w:t>
      </w:r>
    </w:p>
    <w:p w:rsidR="003154D1" w:rsidRPr="006A7DBA" w:rsidRDefault="003154D1" w:rsidP="003154D1">
      <w:pPr>
        <w:pStyle w:val="Akapitzlist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kandydat w wyborach;</w:t>
      </w:r>
    </w:p>
    <w:p w:rsidR="003154D1" w:rsidRPr="006A7DBA" w:rsidRDefault="003154D1" w:rsidP="003154D1">
      <w:pPr>
        <w:pStyle w:val="Akapitzlist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komisarz wyborczy;</w:t>
      </w:r>
    </w:p>
    <w:p w:rsidR="003154D1" w:rsidRPr="006A7DBA" w:rsidRDefault="003154D1" w:rsidP="003154D1">
      <w:pPr>
        <w:pStyle w:val="Akapitzlist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pełnomocnik wyborczy komitetu wyborczego;</w:t>
      </w:r>
    </w:p>
    <w:p w:rsidR="003154D1" w:rsidRPr="006A7DBA" w:rsidRDefault="003154D1" w:rsidP="003154D1">
      <w:pPr>
        <w:pStyle w:val="Akapitzlist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pełnomocnik finansowy komitetu wyborczego;</w:t>
      </w:r>
    </w:p>
    <w:p w:rsidR="003154D1" w:rsidRPr="006A7DBA" w:rsidRDefault="003154D1" w:rsidP="003154D1">
      <w:pPr>
        <w:pStyle w:val="Akapitzlist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urzędnik wyborczy;</w:t>
      </w:r>
    </w:p>
    <w:p w:rsidR="003154D1" w:rsidRPr="006A7DBA" w:rsidRDefault="003154D1" w:rsidP="003154D1">
      <w:pPr>
        <w:pStyle w:val="Akapitzlist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mąż zaufania;</w:t>
      </w:r>
    </w:p>
    <w:p w:rsidR="003154D1" w:rsidRPr="006A7DBA" w:rsidRDefault="003154D1" w:rsidP="003154D1">
      <w:pPr>
        <w:pStyle w:val="Akapitzlist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obserwator społeczny.</w:t>
      </w:r>
    </w:p>
    <w:p w:rsidR="003154D1" w:rsidRPr="00341151" w:rsidRDefault="003154D1" w:rsidP="003154D1">
      <w:pPr>
        <w:pStyle w:val="Akapitzlist"/>
        <w:numPr>
          <w:ilvl w:val="0"/>
          <w:numId w:val="8"/>
        </w:numPr>
        <w:spacing w:line="360" w:lineRule="auto"/>
        <w:jc w:val="both"/>
        <w:rPr>
          <w:i/>
          <w:sz w:val="28"/>
        </w:rPr>
      </w:pPr>
      <w:r w:rsidRPr="006A7DBA">
        <w:rPr>
          <w:sz w:val="28"/>
        </w:rPr>
        <w:t>Szczegółowo zasady zgłaszania kandydatów na członków terytorialnych komisji wyborczych regulują przepisy uchwały Państwowej Komisji Wyborczej z dnia 13 sierpnia 2018 r. w sprawie sposobu zgłaszania kandydatów na członków terytorialnych komisji wyborczych, wzoru zgłoszenia oraz zasad powoływania tych komisji, w tym trybu przeprowadzania losowania, w wyborach do rad gmin, rad powiatów, sejmików województw i rad dzielnic m.st. Warszawy oraz w wyborach wójtów, burmistrzów i prezydentów miast.</w:t>
      </w:r>
      <w:r w:rsidR="00341151">
        <w:rPr>
          <w:sz w:val="28"/>
        </w:rPr>
        <w:t xml:space="preserve"> Treść uchwały dostępna na stronie </w:t>
      </w:r>
      <w:r w:rsidR="00341151" w:rsidRPr="00341151">
        <w:rPr>
          <w:i/>
          <w:sz w:val="28"/>
        </w:rPr>
        <w:t>pkw.gov.pl</w:t>
      </w:r>
      <w:r w:rsidR="00341151">
        <w:rPr>
          <w:sz w:val="28"/>
        </w:rPr>
        <w:t xml:space="preserve"> oraz </w:t>
      </w:r>
      <w:r w:rsidR="00341151" w:rsidRPr="006A7DBA">
        <w:rPr>
          <w:i/>
          <w:sz w:val="28"/>
        </w:rPr>
        <w:t>warszawa.kbw.gov.pl.</w:t>
      </w:r>
    </w:p>
    <w:p w:rsidR="003154D1" w:rsidRPr="006A7DBA" w:rsidRDefault="003154D1" w:rsidP="003154D1">
      <w:pPr>
        <w:pStyle w:val="Akapitzlist"/>
        <w:numPr>
          <w:ilvl w:val="0"/>
          <w:numId w:val="8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 xml:space="preserve">Wzory dokumentów dot. zgłaszania kandydatów na członków terytorialnych komisji wyborczych są dostępne na stronie </w:t>
      </w:r>
      <w:r w:rsidRPr="006A7DBA">
        <w:rPr>
          <w:i/>
          <w:sz w:val="28"/>
        </w:rPr>
        <w:t>pkw.gov.pl</w:t>
      </w:r>
      <w:r w:rsidRPr="006A7DBA">
        <w:rPr>
          <w:sz w:val="28"/>
        </w:rPr>
        <w:t xml:space="preserve"> oraz </w:t>
      </w:r>
      <w:r w:rsidRPr="006A7DBA">
        <w:rPr>
          <w:i/>
          <w:sz w:val="28"/>
        </w:rPr>
        <w:t>warszawa.kbw.gov.pl.</w:t>
      </w:r>
    </w:p>
    <w:p w:rsidR="003154D1" w:rsidRDefault="003154D1" w:rsidP="003154D1">
      <w:pPr>
        <w:pStyle w:val="Akapitzlist"/>
        <w:numPr>
          <w:ilvl w:val="0"/>
          <w:numId w:val="8"/>
        </w:numPr>
        <w:spacing w:line="360" w:lineRule="auto"/>
        <w:jc w:val="both"/>
        <w:rPr>
          <w:sz w:val="28"/>
        </w:rPr>
      </w:pPr>
      <w:r w:rsidRPr="006A7DBA">
        <w:rPr>
          <w:sz w:val="28"/>
        </w:rPr>
        <w:t>Terytorialne komisje wyborcze zostaną powołane</w:t>
      </w:r>
      <w:r w:rsidR="006A7DBA" w:rsidRPr="006A7DBA">
        <w:rPr>
          <w:sz w:val="28"/>
        </w:rPr>
        <w:t xml:space="preserve"> przez właściwych Komisarzy Wyborczych w Warszawie I, II i III zgodnie z kalendarzem wyborczym najpóźniej do dnia 11 września 2018 r. i niezwłocznie podejmą określone przepisami czynności.</w:t>
      </w:r>
    </w:p>
    <w:p w:rsidR="00341151" w:rsidRDefault="00341151" w:rsidP="00341151">
      <w:pPr>
        <w:ind w:firstLine="5387"/>
        <w:jc w:val="both"/>
        <w:rPr>
          <w:sz w:val="28"/>
        </w:rPr>
      </w:pPr>
      <w:r>
        <w:rPr>
          <w:sz w:val="28"/>
        </w:rPr>
        <w:t>Dyrektor Delegatury</w:t>
      </w:r>
    </w:p>
    <w:p w:rsidR="00341151" w:rsidRDefault="00341151" w:rsidP="00341151">
      <w:pPr>
        <w:ind w:firstLine="4820"/>
        <w:jc w:val="both"/>
        <w:rPr>
          <w:sz w:val="28"/>
        </w:rPr>
      </w:pPr>
      <w:r>
        <w:rPr>
          <w:sz w:val="28"/>
        </w:rPr>
        <w:t>Krajowego Biura Wyborczego</w:t>
      </w:r>
    </w:p>
    <w:p w:rsidR="00341151" w:rsidRDefault="00341151" w:rsidP="00341151">
      <w:pPr>
        <w:ind w:firstLine="5812"/>
        <w:jc w:val="both"/>
        <w:rPr>
          <w:sz w:val="28"/>
        </w:rPr>
      </w:pPr>
      <w:r>
        <w:rPr>
          <w:sz w:val="28"/>
        </w:rPr>
        <w:t>w Warszawie</w:t>
      </w:r>
    </w:p>
    <w:p w:rsidR="00341151" w:rsidRPr="00341151" w:rsidRDefault="00341151" w:rsidP="00341151">
      <w:pPr>
        <w:ind w:firstLine="5103"/>
        <w:jc w:val="both"/>
        <w:rPr>
          <w:sz w:val="28"/>
        </w:rPr>
      </w:pPr>
      <w:r>
        <w:rPr>
          <w:sz w:val="28"/>
        </w:rPr>
        <w:t>/-/ Anna Lubaczewska</w:t>
      </w:r>
    </w:p>
    <w:sectPr w:rsidR="00341151" w:rsidRPr="00341151" w:rsidSect="006A7DBA">
      <w:pgSz w:w="11907" w:h="16839" w:code="9"/>
      <w:pgMar w:top="851" w:right="1134" w:bottom="851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EDF" w:rsidRDefault="00BA2EDF" w:rsidP="003A33C0">
      <w:r>
        <w:separator/>
      </w:r>
    </w:p>
  </w:endnote>
  <w:endnote w:type="continuationSeparator" w:id="0">
    <w:p w:rsidR="00BA2EDF" w:rsidRDefault="00BA2EDF" w:rsidP="003A3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EDF" w:rsidRDefault="00BA2EDF" w:rsidP="003A33C0">
      <w:r>
        <w:separator/>
      </w:r>
    </w:p>
  </w:footnote>
  <w:footnote w:type="continuationSeparator" w:id="0">
    <w:p w:rsidR="00BA2EDF" w:rsidRDefault="00BA2EDF" w:rsidP="003A3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A74"/>
    <w:multiLevelType w:val="hybridMultilevel"/>
    <w:tmpl w:val="640C7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41929"/>
    <w:multiLevelType w:val="hybridMultilevel"/>
    <w:tmpl w:val="D59C4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7DFB"/>
    <w:multiLevelType w:val="hybridMultilevel"/>
    <w:tmpl w:val="AB0EE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C118C"/>
    <w:multiLevelType w:val="hybridMultilevel"/>
    <w:tmpl w:val="C62630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D3DE8"/>
    <w:multiLevelType w:val="hybridMultilevel"/>
    <w:tmpl w:val="9266B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3C0"/>
    <w:rsid w:val="003154D1"/>
    <w:rsid w:val="003366ED"/>
    <w:rsid w:val="00341151"/>
    <w:rsid w:val="003A33C0"/>
    <w:rsid w:val="004215EC"/>
    <w:rsid w:val="00434E21"/>
    <w:rsid w:val="00541A4C"/>
    <w:rsid w:val="006A2621"/>
    <w:rsid w:val="006A7DBA"/>
    <w:rsid w:val="006C2724"/>
    <w:rsid w:val="00740A4E"/>
    <w:rsid w:val="008A189C"/>
    <w:rsid w:val="00927E92"/>
    <w:rsid w:val="00986AB6"/>
    <w:rsid w:val="00A96DA7"/>
    <w:rsid w:val="00AA0EF4"/>
    <w:rsid w:val="00AE23CB"/>
    <w:rsid w:val="00B41F15"/>
    <w:rsid w:val="00B47B43"/>
    <w:rsid w:val="00BA2EDF"/>
    <w:rsid w:val="00BA6781"/>
    <w:rsid w:val="00C46C28"/>
    <w:rsid w:val="00CE79CB"/>
    <w:rsid w:val="00D65798"/>
    <w:rsid w:val="00E34EF6"/>
    <w:rsid w:val="00E617A1"/>
    <w:rsid w:val="00EC2FB9"/>
    <w:rsid w:val="00ED1E17"/>
    <w:rsid w:val="00EF1D7F"/>
    <w:rsid w:val="00F41F57"/>
    <w:rsid w:val="00F55AD2"/>
    <w:rsid w:val="00FB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3CB"/>
    <w:rPr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E23CB"/>
    <w:pPr>
      <w:keepNext/>
      <w:keepLines/>
      <w:spacing w:after="120"/>
      <w:outlineLvl w:val="0"/>
    </w:pPr>
    <w:rPr>
      <w:rFonts w:eastAsiaTheme="majorEastAsia" w:cstheme="majorBidi"/>
      <w:b/>
      <w:bCs/>
      <w:color w:val="000000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E23CB"/>
    <w:pPr>
      <w:keepNext/>
      <w:keepLines/>
      <w:spacing w:before="80" w:after="80"/>
      <w:outlineLvl w:val="1"/>
    </w:pPr>
    <w:rPr>
      <w:rFonts w:eastAsiaTheme="majorEastAsia" w:cstheme="majorBidi"/>
      <w:b/>
      <w:bCs/>
      <w:color w:val="000000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AE23CB"/>
    <w:pPr>
      <w:numPr>
        <w:ilvl w:val="1"/>
      </w:numPr>
      <w:ind w:left="86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E23CB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customStyle="1" w:styleId="akapit6">
    <w:name w:val="akapit 6"/>
    <w:basedOn w:val="Normalny"/>
    <w:link w:val="akapit6Znak"/>
    <w:uiPriority w:val="99"/>
    <w:qFormat/>
    <w:rsid w:val="00A96DA7"/>
    <w:pPr>
      <w:widowControl w:val="0"/>
      <w:autoSpaceDE w:val="0"/>
      <w:autoSpaceDN w:val="0"/>
      <w:adjustRightInd w:val="0"/>
      <w:spacing w:line="40" w:lineRule="atLeast"/>
    </w:pPr>
    <w:rPr>
      <w:rFonts w:eastAsiaTheme="minorEastAsia"/>
      <w:b/>
      <w:szCs w:val="24"/>
    </w:rPr>
  </w:style>
  <w:style w:type="character" w:customStyle="1" w:styleId="akapit6Znak">
    <w:name w:val="akapit 6 Znak"/>
    <w:basedOn w:val="Domylnaczcionkaakapitu"/>
    <w:link w:val="akapit6"/>
    <w:uiPriority w:val="99"/>
    <w:rsid w:val="00A96DA7"/>
    <w:rPr>
      <w:rFonts w:ascii="Times New Roman" w:eastAsiaTheme="minorEastAsia" w:hAnsi="Times New Roman" w:cs="Times New Roman"/>
      <w:b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AE23C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E23CB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E23CB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E23CB"/>
    <w:rPr>
      <w:rFonts w:ascii="Times New Roman" w:eastAsiaTheme="majorEastAsia" w:hAnsi="Times New Roman" w:cstheme="majorBidi"/>
      <w:b/>
      <w:bCs/>
      <w:sz w:val="22"/>
      <w:szCs w:val="26"/>
    </w:rPr>
  </w:style>
  <w:style w:type="paragraph" w:styleId="Akapitzlist">
    <w:name w:val="List Paragraph"/>
    <w:basedOn w:val="Normalny"/>
    <w:uiPriority w:val="99"/>
    <w:qFormat/>
    <w:rsid w:val="003A33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3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3C0"/>
    <w:rPr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3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pawel_dlutek</dc:creator>
  <cp:lastModifiedBy>pawel_dlutek</cp:lastModifiedBy>
  <cp:revision>2</cp:revision>
  <cp:lastPrinted>2018-08-27T15:24:00Z</cp:lastPrinted>
  <dcterms:created xsi:type="dcterms:W3CDTF">2018-08-27T14:48:00Z</dcterms:created>
  <dcterms:modified xsi:type="dcterms:W3CDTF">2018-08-27T15:25:00Z</dcterms:modified>
</cp:coreProperties>
</file>